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5B" w:rsidRDefault="00F4385B" w:rsidP="00A74D8B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F0297C" w:rsidRDefault="004D4114" w:rsidP="00A94D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27" style="position:absolute;margin-left:-1.05pt;margin-top:5.8pt;width:473.5pt;height:62.3pt;z-index:251659264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27">
              <w:txbxContent>
                <w:p w:rsidR="00E56E53" w:rsidRPr="00E56E53" w:rsidRDefault="00E56E53" w:rsidP="00E56E5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56E5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Формы взаимодействия дошкольного образовательного учреждения и семьи</w:t>
                  </w:r>
                </w:p>
              </w:txbxContent>
            </v:textbox>
          </v:roundrect>
        </w:pict>
      </w:r>
    </w:p>
    <w:p w:rsidR="00F0297C" w:rsidRDefault="00F0297C" w:rsidP="00A94D65">
      <w:pPr>
        <w:rPr>
          <w:rFonts w:ascii="Times New Roman" w:hAnsi="Times New Roman" w:cs="Times New Roman"/>
          <w:b/>
          <w:sz w:val="28"/>
          <w:szCs w:val="28"/>
        </w:rPr>
      </w:pPr>
    </w:p>
    <w:p w:rsidR="00BB3EC8" w:rsidRDefault="00BB3EC8" w:rsidP="00A94D6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60"/>
        <w:tblW w:w="0" w:type="auto"/>
        <w:tblLook w:val="04A0"/>
      </w:tblPr>
      <w:tblGrid>
        <w:gridCol w:w="2364"/>
        <w:gridCol w:w="7207"/>
      </w:tblGrid>
      <w:tr w:rsidR="0096775A" w:rsidRPr="00F0297C" w:rsidTr="00722E74">
        <w:trPr>
          <w:cnfStyle w:val="100000000000"/>
        </w:trPr>
        <w:tc>
          <w:tcPr>
            <w:cnfStyle w:val="001000000000"/>
            <w:tcW w:w="9571" w:type="dxa"/>
            <w:gridSpan w:val="2"/>
          </w:tcPr>
          <w:p w:rsidR="0096775A" w:rsidRPr="00F0297C" w:rsidRDefault="0096775A" w:rsidP="00F0297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29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Информационно-аналитические формы</w:t>
            </w:r>
            <w:r w:rsidRPr="00F0297C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  <w:shd w:val="clear" w:color="auto" w:fill="F79646" w:themeFill="accent6"/>
              </w:rPr>
              <w:t xml:space="preserve"> взаимодействия с родителями</w:t>
            </w:r>
          </w:p>
        </w:tc>
      </w:tr>
      <w:tr w:rsidR="00602BE9" w:rsidTr="00AD6D73">
        <w:trPr>
          <w:cnfStyle w:val="000000100000"/>
        </w:trPr>
        <w:tc>
          <w:tcPr>
            <w:cnfStyle w:val="001000000000"/>
            <w:tcW w:w="9571" w:type="dxa"/>
            <w:gridSpan w:val="2"/>
          </w:tcPr>
          <w:p w:rsidR="00602BE9" w:rsidRPr="00602BE9" w:rsidRDefault="00602BE9" w:rsidP="00207CC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BE9">
              <w:rPr>
                <w:rStyle w:val="c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Основной задачей</w:t>
            </w:r>
            <w:r>
              <w:rPr>
                <w:rStyle w:val="apple-converted-spac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02BE9">
              <w:rPr>
                <w:rStyle w:val="c0"/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shd w:val="clear" w:color="auto" w:fill="FFFFFF"/>
              </w:rPr>
              <w:t>информационно-аналитических форм</w:t>
            </w:r>
            <w:r>
              <w:rPr>
                <w:rStyle w:val="c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02BE9">
              <w:rPr>
                <w:rStyle w:val="c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организации общения с родителями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воспитательно-образовательной работы с детьми и построение грамотного общения с их родителями.</w:t>
            </w:r>
            <w:r w:rsidR="00207CC9">
              <w:rPr>
                <w:rStyle w:val="c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К данной форме взаимодействия с родителями можно отнести анкетирование, интервьюирование, тесты, проведение опросов,</w:t>
            </w:r>
          </w:p>
        </w:tc>
      </w:tr>
      <w:tr w:rsidR="00E37521" w:rsidTr="00207CC9">
        <w:tc>
          <w:tcPr>
            <w:cnfStyle w:val="001000000000"/>
            <w:tcW w:w="2364" w:type="dxa"/>
          </w:tcPr>
          <w:p w:rsidR="00E37521" w:rsidRPr="00602BE9" w:rsidRDefault="00602BE9" w:rsidP="0060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BE9">
              <w:rPr>
                <w:rStyle w:val="c4"/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Анкетирование</w:t>
            </w:r>
          </w:p>
        </w:tc>
        <w:tc>
          <w:tcPr>
            <w:tcW w:w="7207" w:type="dxa"/>
          </w:tcPr>
          <w:p w:rsidR="00E37521" w:rsidRPr="00602BE9" w:rsidRDefault="00602BE9" w:rsidP="00602BE9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602BE9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02BE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дин из распространенных методов диагностики, который используется работниками ДОУ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6775A" w:rsidTr="00187761">
        <w:trPr>
          <w:cnfStyle w:val="000000100000"/>
        </w:trPr>
        <w:tc>
          <w:tcPr>
            <w:cnfStyle w:val="001000000000"/>
            <w:tcW w:w="9571" w:type="dxa"/>
            <w:gridSpan w:val="2"/>
            <w:shd w:val="clear" w:color="auto" w:fill="F79646" w:themeFill="accent6"/>
          </w:tcPr>
          <w:p w:rsidR="0096775A" w:rsidRPr="00F0297C" w:rsidRDefault="0096775A" w:rsidP="00E3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C">
              <w:rPr>
                <w:rFonts w:ascii="Times New Roman" w:hAnsi="Times New Roman" w:cs="Times New Roman"/>
                <w:sz w:val="24"/>
                <w:szCs w:val="24"/>
              </w:rPr>
              <w:t>Познавательные формы</w:t>
            </w:r>
            <w:r w:rsidRPr="00F0297C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  <w:shd w:val="clear" w:color="auto" w:fill="F79646" w:themeFill="accent6"/>
              </w:rPr>
              <w:t xml:space="preserve"> взаимодействия с родителями</w:t>
            </w:r>
          </w:p>
        </w:tc>
      </w:tr>
      <w:tr w:rsidR="0096775A" w:rsidTr="0096775A">
        <w:tc>
          <w:tcPr>
            <w:cnfStyle w:val="001000000000"/>
            <w:tcW w:w="9571" w:type="dxa"/>
            <w:gridSpan w:val="2"/>
            <w:shd w:val="clear" w:color="auto" w:fill="FFFFFF" w:themeFill="background1"/>
          </w:tcPr>
          <w:p w:rsidR="0096775A" w:rsidRPr="0096775A" w:rsidRDefault="0096775A" w:rsidP="006006C2">
            <w:pPr>
              <w:jc w:val="both"/>
              <w:rPr>
                <w:rStyle w:val="c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6775A">
              <w:rPr>
                <w:rStyle w:val="c0"/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 формы</w:t>
            </w:r>
            <w:r w:rsidRPr="0096775A">
              <w:rPr>
                <w:rStyle w:val="c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призваны повышать психолого-педагогическую культуру родителей, а, значит, способствовать изменению взглядов родителей на воспитание ребенка в условиях семьи, развивать рефлексию.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</w:t>
            </w:r>
            <w:proofErr w:type="gramStart"/>
            <w:r w:rsidRPr="0096775A">
              <w:rPr>
                <w:rStyle w:val="c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</w:tr>
      <w:tr w:rsidR="00AA4128" w:rsidTr="00207CC9">
        <w:trPr>
          <w:cnfStyle w:val="000000100000"/>
        </w:trPr>
        <w:tc>
          <w:tcPr>
            <w:cnfStyle w:val="001000000000"/>
            <w:tcW w:w="2364" w:type="dxa"/>
          </w:tcPr>
          <w:p w:rsidR="00E56E53" w:rsidRPr="00E56E53" w:rsidRDefault="00E56E53" w:rsidP="00F4385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6E5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207" w:type="dxa"/>
          </w:tcPr>
          <w:p w:rsidR="00E56E53" w:rsidRPr="0096775A" w:rsidRDefault="00E56E53" w:rsidP="00BE61E0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75A">
              <w:rPr>
                <w:b/>
                <w:sz w:val="28"/>
                <w:szCs w:val="28"/>
              </w:rPr>
              <w:t xml:space="preserve">- </w:t>
            </w:r>
            <w:r w:rsidRPr="0096775A">
              <w:rPr>
                <w:rFonts w:ascii="Times New Roman" w:hAnsi="Times New Roman" w:cs="Times New Roman"/>
                <w:sz w:val="24"/>
                <w:szCs w:val="24"/>
              </w:rPr>
              <w:t>форма выработки у родителей педагогических умений по воспитанию детей, эффективному решению возникающих педагогических ситуаций, своеобразная тренировка педагогического мышления родителей - воспитателей</w:t>
            </w:r>
            <w:r w:rsidRPr="00967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6006C2" w:rsidTr="00207CC9">
        <w:tc>
          <w:tcPr>
            <w:cnfStyle w:val="001000000000"/>
            <w:tcW w:w="2364" w:type="dxa"/>
          </w:tcPr>
          <w:p w:rsidR="00E56E53" w:rsidRPr="00BE61E0" w:rsidRDefault="00BE61E0" w:rsidP="00F4385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1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7207" w:type="dxa"/>
          </w:tcPr>
          <w:p w:rsidR="00E56E53" w:rsidRDefault="00BE61E0" w:rsidP="00D76FAC">
            <w:pPr>
              <w:pStyle w:val="p3"/>
              <w:shd w:val="clear" w:color="auto" w:fill="FFFFFF"/>
              <w:spacing w:before="0" w:beforeAutospacing="0" w:after="0" w:afterAutospacing="0"/>
              <w:jc w:val="both"/>
              <w:cnfStyle w:val="000000000000"/>
              <w:rPr>
                <w:b/>
                <w:sz w:val="28"/>
                <w:szCs w:val="28"/>
              </w:rPr>
            </w:pPr>
            <w:r w:rsidRPr="00BE61E0">
              <w:rPr>
                <w:b/>
                <w:bCs/>
                <w:iCs/>
                <w:color w:val="000000"/>
              </w:rPr>
              <w:t xml:space="preserve">- </w:t>
            </w:r>
            <w:r w:rsidRPr="00BE61E0">
              <w:rPr>
                <w:color w:val="000000"/>
              </w:rPr>
              <w:t xml:space="preserve">форма психолого-педагогического просвещения, раскрывающая сущность той или иной проблемы воспитания. </w:t>
            </w:r>
          </w:p>
        </w:tc>
      </w:tr>
      <w:tr w:rsidR="00AA4128" w:rsidTr="00207CC9">
        <w:trPr>
          <w:cnfStyle w:val="000000100000"/>
        </w:trPr>
        <w:tc>
          <w:tcPr>
            <w:cnfStyle w:val="001000000000"/>
            <w:tcW w:w="2364" w:type="dxa"/>
          </w:tcPr>
          <w:p w:rsidR="00E56E53" w:rsidRPr="00BE61E0" w:rsidRDefault="00BE61E0" w:rsidP="00F4385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61E0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7207" w:type="dxa"/>
          </w:tcPr>
          <w:p w:rsidR="00E56E53" w:rsidRDefault="00BE61E0" w:rsidP="00A579E5">
            <w:pPr>
              <w:pStyle w:val="a7"/>
              <w:spacing w:before="0" w:beforeAutospacing="0" w:after="0" w:afterAutospacing="0"/>
              <w:jc w:val="both"/>
              <w:cnfStyle w:val="000000100000"/>
              <w:rPr>
                <w:b/>
                <w:sz w:val="28"/>
                <w:szCs w:val="28"/>
              </w:rPr>
            </w:pPr>
            <w:r w:rsidRPr="00BE61E0">
              <w:t xml:space="preserve">- обмен мнениями по проблемам воспитания, это одна из интересных для родителей форм повышения уровня педагогической культуры, позволяющая включить их в обсуждение актуальных проблем, способствующая формированию умения всесторонне анализировать факты и явления, опираясь на накопленный опыт, стимулирующий активное педагогическое мышление. </w:t>
            </w:r>
          </w:p>
        </w:tc>
      </w:tr>
      <w:tr w:rsidR="0074160B" w:rsidTr="00207CC9">
        <w:tc>
          <w:tcPr>
            <w:cnfStyle w:val="001000000000"/>
            <w:tcW w:w="2364" w:type="dxa"/>
          </w:tcPr>
          <w:p w:rsidR="0074160B" w:rsidRPr="00CE7F86" w:rsidRDefault="0074160B" w:rsidP="00F438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F86">
              <w:rPr>
                <w:rStyle w:val="a8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Круглый стол</w:t>
            </w:r>
          </w:p>
        </w:tc>
        <w:tc>
          <w:tcPr>
            <w:tcW w:w="7207" w:type="dxa"/>
          </w:tcPr>
          <w:p w:rsidR="0074160B" w:rsidRPr="00BE61E0" w:rsidRDefault="0074160B" w:rsidP="0074160B">
            <w:pPr>
              <w:pStyle w:val="a7"/>
              <w:spacing w:before="0" w:beforeAutospacing="0" w:after="0" w:afterAutospacing="0" w:line="259" w:lineRule="atLeast"/>
              <w:jc w:val="both"/>
              <w:cnfStyle w:val="000000000000"/>
            </w:pPr>
            <w:r w:rsidRPr="0074160B">
              <w:rPr>
                <w:color w:val="333333"/>
              </w:rPr>
              <w:t>- самая известная форма; особенность ее состоит в том, что участники обмениваются мнениями друг с другом при полном равноправии каждого</w:t>
            </w:r>
            <w:r>
              <w:rPr>
                <w:color w:val="333333"/>
              </w:rPr>
              <w:t>.</w:t>
            </w:r>
          </w:p>
        </w:tc>
      </w:tr>
      <w:tr w:rsidR="0074160B" w:rsidTr="00207CC9">
        <w:trPr>
          <w:cnfStyle w:val="000000100000"/>
        </w:trPr>
        <w:tc>
          <w:tcPr>
            <w:cnfStyle w:val="001000000000"/>
            <w:tcW w:w="2364" w:type="dxa"/>
          </w:tcPr>
          <w:p w:rsidR="0074160B" w:rsidRPr="00CE7F86" w:rsidRDefault="0074160B" w:rsidP="00F438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F86">
              <w:rPr>
                <w:rStyle w:val="a8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Симпозиум</w:t>
            </w:r>
          </w:p>
        </w:tc>
        <w:tc>
          <w:tcPr>
            <w:tcW w:w="7207" w:type="dxa"/>
          </w:tcPr>
          <w:p w:rsidR="0074160B" w:rsidRPr="00BE61E0" w:rsidRDefault="0074160B" w:rsidP="00A579E5">
            <w:pPr>
              <w:pStyle w:val="a7"/>
              <w:spacing w:before="0" w:beforeAutospacing="0" w:after="0" w:afterAutospacing="0"/>
              <w:jc w:val="both"/>
              <w:cnfStyle w:val="000000100000"/>
            </w:pPr>
            <w:r w:rsidRPr="0074160B">
              <w:rPr>
                <w:color w:val="333333"/>
              </w:rPr>
              <w:t>- обсуждение какой-либо проблемы, в ходе которого участники по очереди выступают с сообщениями, после чего отвечают на вопросы</w:t>
            </w:r>
          </w:p>
        </w:tc>
      </w:tr>
      <w:tr w:rsidR="0074160B" w:rsidTr="00207CC9">
        <w:tc>
          <w:tcPr>
            <w:cnfStyle w:val="001000000000"/>
            <w:tcW w:w="2364" w:type="dxa"/>
          </w:tcPr>
          <w:p w:rsidR="0074160B" w:rsidRPr="00CE7F86" w:rsidRDefault="0074160B" w:rsidP="00F438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F86">
              <w:rPr>
                <w:rStyle w:val="a8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Дебаты</w:t>
            </w:r>
          </w:p>
        </w:tc>
        <w:tc>
          <w:tcPr>
            <w:tcW w:w="7207" w:type="dxa"/>
          </w:tcPr>
          <w:p w:rsidR="0074160B" w:rsidRPr="00BE61E0" w:rsidRDefault="0074160B" w:rsidP="0074160B">
            <w:pPr>
              <w:pStyle w:val="a7"/>
              <w:spacing w:before="0" w:beforeAutospacing="0" w:after="0" w:afterAutospacing="0"/>
              <w:jc w:val="both"/>
              <w:cnfStyle w:val="000000000000"/>
            </w:pPr>
            <w:r w:rsidRPr="0074160B">
              <w:rPr>
                <w:color w:val="333333"/>
              </w:rPr>
              <w:t>обсуждение в форме заранее подготовленных выступлений представителей противостоящих, соперничающих сторон</w:t>
            </w:r>
            <w:r>
              <w:rPr>
                <w:color w:val="333333"/>
              </w:rPr>
              <w:t>.</w:t>
            </w:r>
          </w:p>
        </w:tc>
      </w:tr>
      <w:tr w:rsidR="00F4385B" w:rsidTr="00207CC9">
        <w:trPr>
          <w:cnfStyle w:val="000000100000"/>
        </w:trPr>
        <w:tc>
          <w:tcPr>
            <w:cnfStyle w:val="001000000000"/>
            <w:tcW w:w="2364" w:type="dxa"/>
          </w:tcPr>
          <w:p w:rsidR="00F4385B" w:rsidRPr="00962D9C" w:rsidRDefault="00F4385B" w:rsidP="00F4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9C">
              <w:rPr>
                <w:rStyle w:val="c4"/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Педагогический совет с участием родителей</w:t>
            </w:r>
          </w:p>
        </w:tc>
        <w:tc>
          <w:tcPr>
            <w:tcW w:w="7207" w:type="dxa"/>
          </w:tcPr>
          <w:p w:rsidR="00F4385B" w:rsidRPr="00F4385B" w:rsidRDefault="00F4385B" w:rsidP="005B4C33">
            <w:pPr>
              <w:pStyle w:val="a7"/>
              <w:spacing w:before="0" w:beforeAutospacing="0" w:after="0" w:afterAutospacing="0"/>
              <w:jc w:val="both"/>
              <w:cnfStyle w:val="000000100000"/>
            </w:pPr>
            <w:r>
              <w:rPr>
                <w:rStyle w:val="c4"/>
                <w:color w:val="000000"/>
                <w:shd w:val="clear" w:color="auto" w:fill="FFFFFF"/>
              </w:rPr>
              <w:t>- форма</w:t>
            </w:r>
            <w:r w:rsidRPr="00F4385B">
              <w:rPr>
                <w:rStyle w:val="c4"/>
                <w:color w:val="000000"/>
                <w:shd w:val="clear" w:color="auto" w:fill="FFFFFF"/>
              </w:rPr>
              <w:t xml:space="preserve"> </w:t>
            </w:r>
            <w:r w:rsidR="005B4C33">
              <w:rPr>
                <w:rStyle w:val="c4"/>
                <w:color w:val="000000"/>
                <w:shd w:val="clear" w:color="auto" w:fill="FFFFFF"/>
              </w:rPr>
              <w:t>взаимодействия</w:t>
            </w:r>
            <w:r w:rsidRPr="00F4385B">
              <w:rPr>
                <w:rStyle w:val="c4"/>
                <w:color w:val="000000"/>
                <w:shd w:val="clear" w:color="auto" w:fill="FFFFFF"/>
              </w:rPr>
              <w:t xml:space="preserve"> с семьей </w:t>
            </w:r>
            <w:r>
              <w:rPr>
                <w:rStyle w:val="c4"/>
                <w:color w:val="000000"/>
                <w:shd w:val="clear" w:color="auto" w:fill="FFFFFF"/>
              </w:rPr>
              <w:t xml:space="preserve">главной целью, которой </w:t>
            </w:r>
            <w:r w:rsidRPr="00F4385B">
              <w:rPr>
                <w:rStyle w:val="c4"/>
                <w:color w:val="000000"/>
                <w:shd w:val="clear" w:color="auto" w:fill="FFFFFF"/>
              </w:rPr>
              <w:t>является привлечение родителей к активному осмыслению проблем воспитания детей в семье на основе учета индивидуальных потребностей.</w:t>
            </w:r>
          </w:p>
        </w:tc>
      </w:tr>
      <w:tr w:rsidR="00E37521" w:rsidTr="00207CC9">
        <w:tc>
          <w:tcPr>
            <w:cnfStyle w:val="001000000000"/>
            <w:tcW w:w="2364" w:type="dxa"/>
          </w:tcPr>
          <w:p w:rsidR="00E37521" w:rsidRPr="00962D9C" w:rsidRDefault="00E37521" w:rsidP="00F4385B">
            <w:pPr>
              <w:jc w:val="center"/>
              <w:rPr>
                <w:rStyle w:val="c4"/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Педагогическая лаборатория</w:t>
            </w:r>
          </w:p>
        </w:tc>
        <w:tc>
          <w:tcPr>
            <w:tcW w:w="7207" w:type="dxa"/>
          </w:tcPr>
          <w:p w:rsidR="00E37521" w:rsidRPr="00E37521" w:rsidRDefault="00E37521" w:rsidP="00A579E5">
            <w:pPr>
              <w:pStyle w:val="a7"/>
              <w:spacing w:before="0" w:beforeAutospacing="0" w:after="0" w:afterAutospacing="0"/>
              <w:jc w:val="both"/>
              <w:cnfStyle w:val="000000000000"/>
              <w:rPr>
                <w:rStyle w:val="c4"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- форма </w:t>
            </w:r>
            <w:r w:rsidR="005B4C33">
              <w:rPr>
                <w:color w:val="000000"/>
              </w:rPr>
              <w:t xml:space="preserve">взаимодействия </w:t>
            </w:r>
            <w:r w:rsidRPr="00E37521">
              <w:rPr>
                <w:color w:val="000000"/>
              </w:rPr>
              <w:t>предполагает обсуждение участия родителей в различных мероприятиях.</w:t>
            </w:r>
          </w:p>
        </w:tc>
      </w:tr>
      <w:tr w:rsidR="007D132F" w:rsidTr="00207CC9">
        <w:trPr>
          <w:cnfStyle w:val="000000100000"/>
        </w:trPr>
        <w:tc>
          <w:tcPr>
            <w:cnfStyle w:val="001000000000"/>
            <w:tcW w:w="2364" w:type="dxa"/>
          </w:tcPr>
          <w:p w:rsidR="007D132F" w:rsidRDefault="007D132F" w:rsidP="00F4385B">
            <w:pPr>
              <w:jc w:val="center"/>
              <w:rPr>
                <w:rStyle w:val="c4"/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Родительская конференция</w:t>
            </w:r>
          </w:p>
        </w:tc>
        <w:tc>
          <w:tcPr>
            <w:tcW w:w="7207" w:type="dxa"/>
          </w:tcPr>
          <w:p w:rsidR="007D132F" w:rsidRDefault="007D132F" w:rsidP="007D132F">
            <w:pPr>
              <w:jc w:val="both"/>
              <w:cnfStyle w:val="0000001000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одна</w:t>
            </w:r>
            <w:r w:rsidRPr="007D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форм повышения педагогической культуры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</w:t>
            </w:r>
            <w:r w:rsidRPr="007D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енность этого вида работы в том, что в ней участвуют не только родители, но и общественность. </w:t>
            </w:r>
          </w:p>
        </w:tc>
      </w:tr>
      <w:tr w:rsidR="006006C2" w:rsidTr="00207CC9">
        <w:tc>
          <w:tcPr>
            <w:cnfStyle w:val="001000000000"/>
            <w:tcW w:w="2364" w:type="dxa"/>
          </w:tcPr>
          <w:p w:rsidR="00F4385B" w:rsidRPr="00962D9C" w:rsidRDefault="00F4385B" w:rsidP="00F4385B">
            <w:pPr>
              <w:jc w:val="center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2D9C">
              <w:rPr>
                <w:rStyle w:val="c4"/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Общее родительское собрание</w:t>
            </w:r>
          </w:p>
        </w:tc>
        <w:tc>
          <w:tcPr>
            <w:tcW w:w="7207" w:type="dxa"/>
          </w:tcPr>
          <w:p w:rsidR="00F4385B" w:rsidRPr="00F4385B" w:rsidRDefault="00F4385B" w:rsidP="005B4C33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B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форма </w:t>
            </w:r>
            <w:r w:rsidR="005B4C33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взаимодействия</w:t>
            </w:r>
            <w:r w:rsidRPr="00F4385B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семьей главной целью, которой является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</w:t>
            </w:r>
          </w:p>
        </w:tc>
      </w:tr>
      <w:tr w:rsidR="00AA4128" w:rsidTr="00207CC9">
        <w:trPr>
          <w:cnfStyle w:val="000000100000"/>
        </w:trPr>
        <w:tc>
          <w:tcPr>
            <w:cnfStyle w:val="001000000000"/>
            <w:tcW w:w="2364" w:type="dxa"/>
          </w:tcPr>
          <w:p w:rsidR="00E56E53" w:rsidRPr="00962D9C" w:rsidRDefault="00BE61E0" w:rsidP="00F4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Групповые родительские собрания</w:t>
            </w:r>
          </w:p>
        </w:tc>
        <w:tc>
          <w:tcPr>
            <w:tcW w:w="7207" w:type="dxa"/>
          </w:tcPr>
          <w:p w:rsidR="00E56E53" w:rsidRPr="00BE61E0" w:rsidRDefault="00BE61E0" w:rsidP="005B4C33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BE6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действенная форма </w:t>
            </w:r>
            <w:r w:rsidR="005B4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взаимодействия</w:t>
            </w:r>
            <w:r w:rsidRPr="00BE6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воспитателей с коллективом родителей, форма организованного ознакомления их с задачами, содержанием и методами воспитания детей определенного возраста в условиях детского сада и семьи</w:t>
            </w:r>
          </w:p>
        </w:tc>
      </w:tr>
      <w:tr w:rsidR="00E37521" w:rsidTr="00207CC9">
        <w:tc>
          <w:tcPr>
            <w:cnfStyle w:val="001000000000"/>
            <w:tcW w:w="2364" w:type="dxa"/>
          </w:tcPr>
          <w:p w:rsidR="00E37521" w:rsidRPr="00962D9C" w:rsidRDefault="00E37521" w:rsidP="00F43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Аукцион</w:t>
            </w:r>
          </w:p>
        </w:tc>
        <w:tc>
          <w:tcPr>
            <w:tcW w:w="7207" w:type="dxa"/>
          </w:tcPr>
          <w:p w:rsidR="00E37521" w:rsidRPr="00E37521" w:rsidRDefault="00E37521" w:rsidP="00E37521">
            <w:pPr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интересная форма собрания, которая</w:t>
            </w:r>
            <w:r w:rsidRPr="00E3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 в виде «продажи» полезных советов по выбранной теме в игровой форме</w:t>
            </w:r>
          </w:p>
        </w:tc>
      </w:tr>
      <w:tr w:rsidR="00917D15" w:rsidTr="00207CC9">
        <w:trPr>
          <w:cnfStyle w:val="000000100000"/>
        </w:trPr>
        <w:tc>
          <w:tcPr>
            <w:cnfStyle w:val="001000000000"/>
            <w:tcW w:w="2364" w:type="dxa"/>
          </w:tcPr>
          <w:p w:rsidR="00E56E53" w:rsidRDefault="00A579E5" w:rsidP="00F4385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5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Вечера вопросов и ответов</w:t>
            </w:r>
          </w:p>
        </w:tc>
        <w:tc>
          <w:tcPr>
            <w:tcW w:w="7207" w:type="dxa"/>
          </w:tcPr>
          <w:p w:rsidR="00E56E53" w:rsidRDefault="00F4385B" w:rsidP="005B4C33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="005B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</w:t>
            </w:r>
            <w:r w:rsidR="00A5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579E5" w:rsidRPr="00A5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</w:t>
            </w:r>
            <w:r w:rsidR="00A5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ющая</w:t>
            </w:r>
            <w:r w:rsidR="00A579E5" w:rsidRPr="00A5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родителям уточнить свои педагогические знания, применить их на практике, узнать о чем-либо новом, пополнить свои знания, обсудить некоторые проблемы развития детей.</w:t>
            </w:r>
          </w:p>
        </w:tc>
      </w:tr>
      <w:tr w:rsidR="00AA4128" w:rsidTr="00207CC9">
        <w:tc>
          <w:tcPr>
            <w:cnfStyle w:val="001000000000"/>
            <w:tcW w:w="2364" w:type="dxa"/>
          </w:tcPr>
          <w:p w:rsidR="00E56E53" w:rsidRDefault="00A579E5" w:rsidP="00F4385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579E5">
              <w:rPr>
                <w:rStyle w:val="submenu-tabl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Родительские вечера</w:t>
            </w:r>
          </w:p>
        </w:tc>
        <w:tc>
          <w:tcPr>
            <w:tcW w:w="7207" w:type="dxa"/>
          </w:tcPr>
          <w:p w:rsidR="00E56E53" w:rsidRPr="00A579E5" w:rsidRDefault="00A579E5" w:rsidP="005B4C33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форма </w:t>
            </w:r>
            <w:r w:rsidR="005B4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взаимодействия</w:t>
            </w:r>
            <w:r w:rsidRPr="00A579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которая прекрасно 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лачивает родительский коллектив,</w:t>
            </w:r>
            <w:r w:rsidRPr="00A579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это праздник общения с родителями друга своего ребенка, это праздник воспоминаний младенчества и детства собственного ребенка, это поиск ответов на вопросы, которые перед родителями ставит жизнь и собственный ребенок</w:t>
            </w:r>
          </w:p>
        </w:tc>
      </w:tr>
      <w:tr w:rsidR="00917D15" w:rsidTr="00207CC9">
        <w:trPr>
          <w:cnfStyle w:val="000000100000"/>
        </w:trPr>
        <w:tc>
          <w:tcPr>
            <w:cnfStyle w:val="001000000000"/>
            <w:tcW w:w="2364" w:type="dxa"/>
          </w:tcPr>
          <w:p w:rsidR="00E56E53" w:rsidRDefault="00A579E5" w:rsidP="00F4385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579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Родительские чтения</w:t>
            </w:r>
          </w:p>
        </w:tc>
        <w:tc>
          <w:tcPr>
            <w:tcW w:w="7207" w:type="dxa"/>
          </w:tcPr>
          <w:p w:rsidR="00E56E53" w:rsidRPr="00A579E5" w:rsidRDefault="00A579E5" w:rsidP="005B4C33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F43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очень интересная форма </w:t>
            </w:r>
            <w:r w:rsidR="005B4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взаимодействия</w:t>
            </w:r>
            <w:r w:rsidRPr="00F43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родителями, которая дает возможность родителям не только слушать лекции педагогов, но и изучать литературу по проблеме и участвовать в ее обсуждении</w:t>
            </w:r>
            <w:r w:rsidRPr="00A579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62D9C" w:rsidTr="00207CC9">
        <w:tc>
          <w:tcPr>
            <w:cnfStyle w:val="001000000000"/>
            <w:tcW w:w="2364" w:type="dxa"/>
          </w:tcPr>
          <w:p w:rsidR="00962D9C" w:rsidRPr="00A579E5" w:rsidRDefault="00962D9C" w:rsidP="00F4385B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A579E5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тренинг</w:t>
            </w:r>
          </w:p>
        </w:tc>
        <w:tc>
          <w:tcPr>
            <w:tcW w:w="7207" w:type="dxa"/>
          </w:tcPr>
          <w:p w:rsidR="00962D9C" w:rsidRPr="00A579E5" w:rsidRDefault="00962D9C" w:rsidP="00A579E5">
            <w:pPr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активная форма </w:t>
            </w:r>
            <w:r w:rsidR="005B4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взаимодействия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с родителями, которые хотят изменить свое отношение к поведению и взаимодействию с собственным ребенком, сделать его более открытым и доверительным.</w:t>
            </w:r>
          </w:p>
        </w:tc>
      </w:tr>
      <w:tr w:rsidR="00602BE9" w:rsidTr="00207CC9">
        <w:trPr>
          <w:cnfStyle w:val="000000100000"/>
        </w:trPr>
        <w:tc>
          <w:tcPr>
            <w:cnfStyle w:val="001000000000"/>
            <w:tcW w:w="2364" w:type="dxa"/>
          </w:tcPr>
          <w:p w:rsidR="00A579E5" w:rsidRPr="00962D9C" w:rsidRDefault="00F4385B" w:rsidP="00D76FAC">
            <w:pPr>
              <w:jc w:val="center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962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Педагогическая беседа</w:t>
            </w:r>
          </w:p>
        </w:tc>
        <w:tc>
          <w:tcPr>
            <w:tcW w:w="7207" w:type="dxa"/>
          </w:tcPr>
          <w:p w:rsidR="00A579E5" w:rsidRPr="00F4385B" w:rsidRDefault="00F4385B" w:rsidP="00A579E5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8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обмен мнениями по вопросам воспитания и достижение единой точки зрения по этим вопросам, оказание родителям своевременной помощи</w:t>
            </w:r>
            <w:r w:rsidRPr="00F438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B4C33" w:rsidTr="00207CC9">
        <w:tc>
          <w:tcPr>
            <w:cnfStyle w:val="001000000000"/>
            <w:tcW w:w="2364" w:type="dxa"/>
          </w:tcPr>
          <w:p w:rsidR="005B4C33" w:rsidRPr="00962D9C" w:rsidRDefault="005B4C33" w:rsidP="00D76FA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Семейная гостиная</w:t>
            </w:r>
          </w:p>
        </w:tc>
        <w:tc>
          <w:tcPr>
            <w:tcW w:w="7207" w:type="dxa"/>
          </w:tcPr>
          <w:p w:rsidR="005B4C33" w:rsidRPr="005B4C33" w:rsidRDefault="005B4C33" w:rsidP="007D132F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B4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проводятся с целью сплочения родителей и детского коллектива, тем самым оптимизируются детско-р</w:t>
            </w:r>
            <w:r w:rsidR="007D1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одительские отношения; </w:t>
            </w:r>
            <w:r w:rsidRPr="005B4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помогают по-новому раскрыть внутренний мир детей, улучшить эмоциональный контакт между родителями и детьми</w:t>
            </w:r>
            <w:r w:rsidR="007D1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579E5" w:rsidTr="00207CC9">
        <w:trPr>
          <w:cnfStyle w:val="000000100000"/>
        </w:trPr>
        <w:tc>
          <w:tcPr>
            <w:cnfStyle w:val="001000000000"/>
            <w:tcW w:w="2364" w:type="dxa"/>
          </w:tcPr>
          <w:p w:rsidR="00A579E5" w:rsidRPr="00962D9C" w:rsidRDefault="00F4385B" w:rsidP="00D76FAC">
            <w:pPr>
              <w:jc w:val="center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962D9C">
              <w:rPr>
                <w:rStyle w:val="c4"/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Клубы для родителей</w:t>
            </w:r>
          </w:p>
        </w:tc>
        <w:tc>
          <w:tcPr>
            <w:tcW w:w="7207" w:type="dxa"/>
          </w:tcPr>
          <w:p w:rsidR="00A579E5" w:rsidRPr="00962D9C" w:rsidRDefault="00D76FAC" w:rsidP="00D76FAC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D9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F4385B" w:rsidRPr="00962D9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</w:t>
            </w:r>
          </w:p>
        </w:tc>
      </w:tr>
      <w:tr w:rsidR="00602BE9" w:rsidTr="00207CC9">
        <w:tc>
          <w:tcPr>
            <w:cnfStyle w:val="001000000000"/>
            <w:tcW w:w="2364" w:type="dxa"/>
          </w:tcPr>
          <w:p w:rsidR="00A579E5" w:rsidRPr="00962D9C" w:rsidRDefault="00D76FAC" w:rsidP="00D76FAC">
            <w:pPr>
              <w:jc w:val="center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962D9C">
              <w:rPr>
                <w:rFonts w:ascii="Times New Roman" w:eastAsia="Calibri" w:hAnsi="Times New Roman" w:cs="Times New Roman"/>
                <w:sz w:val="24"/>
                <w:szCs w:val="24"/>
              </w:rPr>
              <w:t>Дни добрых дел</w:t>
            </w:r>
          </w:p>
        </w:tc>
        <w:tc>
          <w:tcPr>
            <w:tcW w:w="7207" w:type="dxa"/>
          </w:tcPr>
          <w:p w:rsidR="00A579E5" w:rsidRPr="00D76FAC" w:rsidRDefault="00D76FAC" w:rsidP="00D76FAC">
            <w:pPr>
              <w:jc w:val="both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A6530">
              <w:rPr>
                <w:rFonts w:ascii="Times New Roman" w:hAnsi="Times New Roman"/>
                <w:sz w:val="24"/>
                <w:szCs w:val="24"/>
              </w:rPr>
              <w:t>д</w:t>
            </w:r>
            <w:r w:rsidRPr="00D76F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 добровольной посильной помощи родителей группе, ДОУ - ремонт игрушек, мебели, группы, помощь в создании предметно – развивающей среды в группе. Такая форма позволяет налаживать </w:t>
            </w:r>
            <w:r w:rsidRPr="00D76F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атмосферу теплых, доброжелательных взаимоотношений между воспитателем и родителями</w:t>
            </w:r>
          </w:p>
        </w:tc>
      </w:tr>
      <w:tr w:rsidR="00602BE9" w:rsidTr="00207CC9">
        <w:trPr>
          <w:cnfStyle w:val="000000100000"/>
        </w:trPr>
        <w:tc>
          <w:tcPr>
            <w:cnfStyle w:val="001000000000"/>
            <w:tcW w:w="2364" w:type="dxa"/>
          </w:tcPr>
          <w:p w:rsidR="00A579E5" w:rsidRPr="00962D9C" w:rsidRDefault="00962D9C" w:rsidP="00962D9C">
            <w:pPr>
              <w:jc w:val="center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962D9C"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  <w:lastRenderedPageBreak/>
              <w:t>День открытых дверей</w:t>
            </w:r>
          </w:p>
        </w:tc>
        <w:tc>
          <w:tcPr>
            <w:tcW w:w="7207" w:type="dxa"/>
          </w:tcPr>
          <w:p w:rsidR="00A579E5" w:rsidRPr="00A579E5" w:rsidRDefault="0074160B" w:rsidP="005B4C33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достаточно распространенная форма </w:t>
            </w:r>
            <w:r w:rsidR="005B4C33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дает возможность познакомить родителей с дошкольным учреждением, его традициями, правилами, особенностями воспитательно-образовательной работы, заинтересовать ею, привлечь к участию.</w:t>
            </w:r>
          </w:p>
        </w:tc>
      </w:tr>
      <w:tr w:rsidR="00E37521" w:rsidTr="00207CC9">
        <w:tc>
          <w:tcPr>
            <w:cnfStyle w:val="001000000000"/>
            <w:tcW w:w="2364" w:type="dxa"/>
          </w:tcPr>
          <w:p w:rsidR="00E37521" w:rsidRPr="00962D9C" w:rsidRDefault="00E37521" w:rsidP="00962D9C">
            <w:pPr>
              <w:jc w:val="center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  <w:t>Неделя открытых дверей</w:t>
            </w:r>
          </w:p>
        </w:tc>
        <w:tc>
          <w:tcPr>
            <w:tcW w:w="7207" w:type="dxa"/>
          </w:tcPr>
          <w:p w:rsidR="00E37521" w:rsidRPr="00E37521" w:rsidRDefault="00E37521" w:rsidP="005B4C33">
            <w:pPr>
              <w:jc w:val="both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B4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взаимодействия, благодаря которой родители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3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  <w:r w:rsidR="005B4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недели (в любое время)</w:t>
            </w:r>
            <w:r w:rsidRPr="00E3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могут прийти в детский сад и понаблюдать за педагогическим процессом, режимными моментами, общением ребенка со сверстниками, глубже проникнуть в его интересы и потребности.</w:t>
            </w:r>
          </w:p>
        </w:tc>
      </w:tr>
      <w:tr w:rsidR="005B4C33" w:rsidTr="00207CC9">
        <w:trPr>
          <w:cnfStyle w:val="000000100000"/>
        </w:trPr>
        <w:tc>
          <w:tcPr>
            <w:cnfStyle w:val="001000000000"/>
            <w:tcW w:w="2364" w:type="dxa"/>
          </w:tcPr>
          <w:p w:rsidR="005B4C33" w:rsidRDefault="005B4C33" w:rsidP="00962D9C">
            <w:pPr>
              <w:jc w:val="center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  <w:t>Ознакомительные дни</w:t>
            </w:r>
          </w:p>
        </w:tc>
        <w:tc>
          <w:tcPr>
            <w:tcW w:w="7207" w:type="dxa"/>
          </w:tcPr>
          <w:p w:rsidR="005B4C33" w:rsidRDefault="005B4C33" w:rsidP="005B4C33">
            <w:pPr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форма взаимодействия с родителями дети, которых не посещают дошкольное учреждение</w:t>
            </w:r>
          </w:p>
        </w:tc>
      </w:tr>
      <w:tr w:rsidR="005B4C33" w:rsidTr="00207CC9">
        <w:tc>
          <w:tcPr>
            <w:cnfStyle w:val="001000000000"/>
            <w:tcW w:w="2364" w:type="dxa"/>
          </w:tcPr>
          <w:p w:rsidR="005B4C33" w:rsidRDefault="005B4C33" w:rsidP="00962D9C">
            <w:pPr>
              <w:jc w:val="center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  <w:t>Эпизодические посещения</w:t>
            </w:r>
          </w:p>
        </w:tc>
        <w:tc>
          <w:tcPr>
            <w:tcW w:w="7207" w:type="dxa"/>
          </w:tcPr>
          <w:p w:rsidR="005B4C33" w:rsidRPr="005B4C33" w:rsidRDefault="005B4C33" w:rsidP="005B4C33">
            <w:pPr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5B4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посещения предполагают постановку конкретных педагогических задач перед родителями: наблюдение за играми, непосредственно образовательной деятельностью, поведением ребенка, его взаимоотношениями со сверстниками, а также за деятельностью педагога и ознакомлени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с режимом жизни детского сада;</w:t>
            </w:r>
            <w:r w:rsidRPr="005B4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5B4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родителей появляется возможность увидеть своего ребенка в обстановке, отличной </w:t>
            </w:r>
            <w:proofErr w:type="gramStart"/>
            <w:r w:rsidRPr="005B4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5B4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домашней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A4128" w:rsidTr="00207CC9">
        <w:trPr>
          <w:cnfStyle w:val="000000100000"/>
        </w:trPr>
        <w:tc>
          <w:tcPr>
            <w:cnfStyle w:val="001000000000"/>
            <w:tcW w:w="2364" w:type="dxa"/>
          </w:tcPr>
          <w:p w:rsidR="00AA4128" w:rsidRPr="00AA4128" w:rsidRDefault="00AA4128" w:rsidP="00AA4128">
            <w:pPr>
              <w:jc w:val="center"/>
              <w:rPr>
                <w:rStyle w:val="c4"/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A4128">
              <w:rPr>
                <w:rStyle w:val="c4"/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Исследовательско-проектные</w:t>
            </w:r>
            <w:proofErr w:type="spellEnd"/>
            <w:r w:rsidRPr="00AA4128">
              <w:rPr>
                <w:rStyle w:val="c4"/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, ролевые, имитационные и деловые игры</w:t>
            </w:r>
          </w:p>
        </w:tc>
        <w:tc>
          <w:tcPr>
            <w:tcW w:w="7207" w:type="dxa"/>
          </w:tcPr>
          <w:p w:rsidR="00AA4128" w:rsidRPr="00AA4128" w:rsidRDefault="00AA4128" w:rsidP="00AA4128">
            <w:pPr>
              <w:jc w:val="both"/>
              <w:cnfStyle w:val="000000100000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 </w:t>
            </w:r>
            <w:r w:rsidRPr="00AA412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процессе этих игр участники не просто «впитывают» определенные знания, а конструируют н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овую модель действий, отношений;</w:t>
            </w:r>
            <w:r w:rsidRPr="00AA412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AA412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процессе обсуждения участники игры с помощью специалистов пытаются проанализировать ситуацию со всех сторон и найти приемлемое решение.</w:t>
            </w:r>
          </w:p>
        </w:tc>
      </w:tr>
      <w:tr w:rsidR="007A6530" w:rsidTr="00AA4128">
        <w:tc>
          <w:tcPr>
            <w:cnfStyle w:val="001000000000"/>
            <w:tcW w:w="9571" w:type="dxa"/>
            <w:gridSpan w:val="2"/>
            <w:shd w:val="clear" w:color="auto" w:fill="F79646" w:themeFill="accent6"/>
          </w:tcPr>
          <w:p w:rsidR="007A6530" w:rsidRPr="00F0297C" w:rsidRDefault="007A6530" w:rsidP="00E375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297C">
              <w:rPr>
                <w:rFonts w:ascii="Times New Roman" w:eastAsia="Calibri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F02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формы</w:t>
            </w:r>
            <w:r w:rsidR="00917D15" w:rsidRPr="00F02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775A" w:rsidRPr="00F0297C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  <w:shd w:val="clear" w:color="auto" w:fill="F79646" w:themeFill="accent6"/>
              </w:rPr>
              <w:t>взаимодействия с родителями</w:t>
            </w:r>
          </w:p>
        </w:tc>
      </w:tr>
      <w:tr w:rsidR="0096775A" w:rsidTr="0096775A">
        <w:trPr>
          <w:cnfStyle w:val="000000100000"/>
        </w:trPr>
        <w:tc>
          <w:tcPr>
            <w:cnfStyle w:val="001000000000"/>
            <w:tcW w:w="9571" w:type="dxa"/>
            <w:gridSpan w:val="2"/>
            <w:shd w:val="clear" w:color="auto" w:fill="FFFFFF" w:themeFill="background1"/>
          </w:tcPr>
          <w:p w:rsidR="0096775A" w:rsidRPr="0096775A" w:rsidRDefault="0096775A" w:rsidP="0096775A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96775A">
              <w:rPr>
                <w:rStyle w:val="c0"/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shd w:val="clear" w:color="auto" w:fill="FFFFFF"/>
              </w:rPr>
              <w:t>Досуговые</w:t>
            </w:r>
            <w:proofErr w:type="spellEnd"/>
            <w:r w:rsidRPr="0096775A">
              <w:rPr>
                <w:rStyle w:val="c0"/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shd w:val="clear" w:color="auto" w:fill="FFFFFF"/>
              </w:rPr>
              <w:t xml:space="preserve"> формы</w:t>
            </w:r>
            <w:r>
              <w:rPr>
                <w:rStyle w:val="c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775A">
              <w:rPr>
                <w:rStyle w:val="c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</w:t>
            </w:r>
          </w:p>
        </w:tc>
      </w:tr>
      <w:tr w:rsidR="007A6530" w:rsidTr="00207CC9">
        <w:tc>
          <w:tcPr>
            <w:cnfStyle w:val="001000000000"/>
            <w:tcW w:w="2364" w:type="dxa"/>
          </w:tcPr>
          <w:p w:rsidR="007A6530" w:rsidRPr="007A6530" w:rsidRDefault="007A6530" w:rsidP="007A65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530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Праздники, утренники, мероприятия (концерты, соревнования)</w:t>
            </w:r>
          </w:p>
        </w:tc>
        <w:tc>
          <w:tcPr>
            <w:tcW w:w="7207" w:type="dxa"/>
          </w:tcPr>
          <w:p w:rsidR="007A6530" w:rsidRPr="007A6530" w:rsidRDefault="007A6530" w:rsidP="00A579E5">
            <w:pPr>
              <w:jc w:val="both"/>
              <w:cnfStyle w:val="0000000000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- </w:t>
            </w:r>
            <w:r w:rsidRPr="007A6530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помогают создать эмоциональный комфо</w:t>
            </w:r>
            <w:proofErr w:type="gramStart"/>
            <w:r w:rsidRPr="007A6530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рт в гр</w:t>
            </w:r>
            <w:proofErr w:type="gramEnd"/>
            <w:r w:rsidRPr="007A6530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уппе, сблизить участников педагогического процесса.</w:t>
            </w:r>
          </w:p>
        </w:tc>
      </w:tr>
      <w:tr w:rsidR="007A6530" w:rsidTr="00207CC9">
        <w:trPr>
          <w:cnfStyle w:val="000000100000"/>
        </w:trPr>
        <w:tc>
          <w:tcPr>
            <w:cnfStyle w:val="001000000000"/>
            <w:tcW w:w="2364" w:type="dxa"/>
          </w:tcPr>
          <w:p w:rsidR="007A6530" w:rsidRPr="007A6530" w:rsidRDefault="007A6530" w:rsidP="007A6530">
            <w:pPr>
              <w:jc w:val="center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7A6530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Выставки работ родителей и детей, семейные вернисажи</w:t>
            </w:r>
          </w:p>
        </w:tc>
        <w:tc>
          <w:tcPr>
            <w:tcW w:w="7207" w:type="dxa"/>
          </w:tcPr>
          <w:p w:rsidR="007A6530" w:rsidRPr="00A579E5" w:rsidRDefault="007A6530" w:rsidP="00A579E5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- </w:t>
            </w:r>
            <w:r w:rsidRPr="007A65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демонстрируют результаты совместной деятельности родителей и детей.</w:t>
            </w:r>
          </w:p>
        </w:tc>
      </w:tr>
      <w:tr w:rsidR="007A6530" w:rsidTr="00207CC9">
        <w:tc>
          <w:tcPr>
            <w:cnfStyle w:val="001000000000"/>
            <w:tcW w:w="2364" w:type="dxa"/>
          </w:tcPr>
          <w:p w:rsidR="007A6530" w:rsidRPr="007A6530" w:rsidRDefault="007A6530" w:rsidP="007A6530">
            <w:pPr>
              <w:jc w:val="center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7A6530">
              <w:rPr>
                <w:rStyle w:val="c4"/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Совместные походы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6530">
              <w:rPr>
                <w:rStyle w:val="c4"/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и экскурсии</w:t>
            </w:r>
          </w:p>
        </w:tc>
        <w:tc>
          <w:tcPr>
            <w:tcW w:w="7207" w:type="dxa"/>
          </w:tcPr>
          <w:p w:rsidR="007A6530" w:rsidRPr="00A579E5" w:rsidRDefault="007A6530" w:rsidP="007A6530">
            <w:pPr>
              <w:jc w:val="both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530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Pr="007A6530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укрепляют детско-родительские отношения</w:t>
            </w:r>
            <w:r>
              <w:rPr>
                <w:rStyle w:val="c4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02BE9" w:rsidTr="00207CC9">
        <w:trPr>
          <w:cnfStyle w:val="000000100000"/>
        </w:trPr>
        <w:tc>
          <w:tcPr>
            <w:cnfStyle w:val="001000000000"/>
            <w:tcW w:w="9571" w:type="dxa"/>
            <w:gridSpan w:val="2"/>
            <w:shd w:val="clear" w:color="auto" w:fill="E36C0A" w:themeFill="accent6" w:themeFillShade="BF"/>
          </w:tcPr>
          <w:p w:rsidR="00602BE9" w:rsidRPr="00F0297C" w:rsidRDefault="00207CC9" w:rsidP="00602BE9">
            <w:pPr>
              <w:jc w:val="center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297C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  <w:shd w:val="clear" w:color="auto" w:fill="E36C0A" w:themeFill="accent6" w:themeFillShade="BF"/>
              </w:rPr>
              <w:t>Письменные формы взаимодействия с родителями</w:t>
            </w:r>
          </w:p>
        </w:tc>
      </w:tr>
      <w:tr w:rsidR="00602BE9" w:rsidTr="00207CC9">
        <w:tc>
          <w:tcPr>
            <w:cnfStyle w:val="001000000000"/>
            <w:tcW w:w="2364" w:type="dxa"/>
          </w:tcPr>
          <w:p w:rsidR="00602BE9" w:rsidRPr="00602BE9" w:rsidRDefault="00602BE9" w:rsidP="007A6530">
            <w:pPr>
              <w:jc w:val="center"/>
              <w:rPr>
                <w:rStyle w:val="c4"/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02BE9">
              <w:rPr>
                <w:rStyle w:val="c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Еженедельные записки</w:t>
            </w:r>
          </w:p>
        </w:tc>
        <w:tc>
          <w:tcPr>
            <w:tcW w:w="7207" w:type="dxa"/>
          </w:tcPr>
          <w:p w:rsidR="00602BE9" w:rsidRDefault="00602BE9" w:rsidP="00602BE9">
            <w:pPr>
              <w:pStyle w:val="c6"/>
              <w:spacing w:before="0" w:beforeAutospacing="0" w:after="0" w:afterAutospacing="0"/>
              <w:jc w:val="both"/>
              <w:cnfStyle w:val="0000000000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- </w:t>
            </w:r>
            <w:r w:rsidRPr="00602BE9">
              <w:rPr>
                <w:rStyle w:val="c4"/>
                <w:color w:val="000000"/>
              </w:rPr>
              <w:t>еженедельная записка, адресованная непосредственно родителям, сообщает семье о здоровье, настроении, поведении ребенка в детском саду, о его любимых занятиях и другую информацию</w:t>
            </w:r>
            <w:r>
              <w:rPr>
                <w:rStyle w:val="c4"/>
                <w:color w:val="000000"/>
                <w:sz w:val="28"/>
                <w:szCs w:val="28"/>
              </w:rPr>
              <w:t>.</w:t>
            </w:r>
          </w:p>
          <w:p w:rsidR="00602BE9" w:rsidRPr="007A6530" w:rsidRDefault="00602BE9" w:rsidP="00602BE9">
            <w:pPr>
              <w:pStyle w:val="c6"/>
              <w:spacing w:before="0" w:beforeAutospacing="0" w:after="0" w:afterAutospacing="0"/>
              <w:jc w:val="both"/>
              <w:cnfStyle w:val="000000000000"/>
              <w:rPr>
                <w:rStyle w:val="c4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02BE9" w:rsidTr="00207CC9">
        <w:trPr>
          <w:cnfStyle w:val="000000100000"/>
        </w:trPr>
        <w:tc>
          <w:tcPr>
            <w:cnfStyle w:val="001000000000"/>
            <w:tcW w:w="2364" w:type="dxa"/>
          </w:tcPr>
          <w:p w:rsidR="00602BE9" w:rsidRPr="00602BE9" w:rsidRDefault="00602BE9" w:rsidP="007A6530">
            <w:pPr>
              <w:jc w:val="center"/>
              <w:rPr>
                <w:rStyle w:val="c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602BE9">
              <w:rPr>
                <w:rStyle w:val="c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Неформальные записки</w:t>
            </w:r>
          </w:p>
        </w:tc>
        <w:tc>
          <w:tcPr>
            <w:tcW w:w="7207" w:type="dxa"/>
          </w:tcPr>
          <w:p w:rsidR="00602BE9" w:rsidRDefault="00602BE9" w:rsidP="00602BE9">
            <w:pPr>
              <w:pStyle w:val="c6"/>
              <w:spacing w:before="0" w:beforeAutospacing="0" w:after="0" w:afterAutospacing="0"/>
              <w:jc w:val="both"/>
              <w:cnfStyle w:val="000000100000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b/>
                <w:bCs/>
                <w:color w:val="000000"/>
              </w:rPr>
              <w:t xml:space="preserve">- </w:t>
            </w:r>
            <w:r w:rsidRPr="00602BE9">
              <w:rPr>
                <w:rStyle w:val="c4"/>
                <w:bCs/>
                <w:color w:val="000000"/>
              </w:rPr>
              <w:t>в</w:t>
            </w:r>
            <w:r w:rsidRPr="00602BE9">
              <w:rPr>
                <w:rStyle w:val="c4"/>
                <w:color w:val="000000"/>
              </w:rPr>
              <w:t>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здесь могут быть записи детской речи, интер</w:t>
            </w:r>
            <w:r>
              <w:rPr>
                <w:rStyle w:val="c4"/>
                <w:color w:val="000000"/>
              </w:rPr>
              <w:t>есные высказывания ребенка; с</w:t>
            </w:r>
            <w:r w:rsidRPr="00602BE9">
              <w:rPr>
                <w:rStyle w:val="c4"/>
                <w:color w:val="000000"/>
              </w:rPr>
              <w:t xml:space="preserve">емьи также могут посылать в детский сад </w:t>
            </w:r>
            <w:r w:rsidRPr="00602BE9">
              <w:rPr>
                <w:rStyle w:val="c4"/>
                <w:color w:val="000000"/>
              </w:rPr>
              <w:lastRenderedPageBreak/>
              <w:t>записки, выражающие благодарность или содержащие просьбы.</w:t>
            </w:r>
          </w:p>
        </w:tc>
      </w:tr>
      <w:tr w:rsidR="00602BE9" w:rsidTr="00207CC9">
        <w:tc>
          <w:tcPr>
            <w:cnfStyle w:val="001000000000"/>
            <w:tcW w:w="2364" w:type="dxa"/>
          </w:tcPr>
          <w:p w:rsidR="00602BE9" w:rsidRPr="00602BE9" w:rsidRDefault="00602BE9" w:rsidP="007A6530">
            <w:pPr>
              <w:jc w:val="center"/>
              <w:rPr>
                <w:rStyle w:val="c4"/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02BE9">
              <w:rPr>
                <w:rStyle w:val="c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lastRenderedPageBreak/>
              <w:t>Личные блокноты</w:t>
            </w:r>
          </w:p>
        </w:tc>
        <w:tc>
          <w:tcPr>
            <w:tcW w:w="7207" w:type="dxa"/>
          </w:tcPr>
          <w:p w:rsidR="00602BE9" w:rsidRPr="00602BE9" w:rsidRDefault="00602BE9" w:rsidP="00602BE9">
            <w:pPr>
              <w:pStyle w:val="c6"/>
              <w:spacing w:before="0" w:beforeAutospacing="0" w:after="0" w:afterAutospacing="0"/>
              <w:jc w:val="both"/>
              <w:cnfStyle w:val="000000000000"/>
              <w:rPr>
                <w:rStyle w:val="c4"/>
                <w:color w:val="000000"/>
                <w:shd w:val="clear" w:color="auto" w:fill="FFFFFF"/>
              </w:rPr>
            </w:pPr>
            <w:r>
              <w:rPr>
                <w:rStyle w:val="c4"/>
                <w:color w:val="000000"/>
              </w:rPr>
              <w:t>- т</w:t>
            </w:r>
            <w:r w:rsidRPr="00602BE9">
              <w:rPr>
                <w:rStyle w:val="c4"/>
                <w:color w:val="000000"/>
              </w:rPr>
              <w:t>акие блокноты могут каждый день курсировать между детским садом и семьей, чтобы делиться информацией о том, что про</w:t>
            </w:r>
            <w:r>
              <w:rPr>
                <w:rStyle w:val="c4"/>
                <w:color w:val="000000"/>
              </w:rPr>
              <w:t>исходит дома и в детском саду; с</w:t>
            </w:r>
            <w:r w:rsidRPr="00602BE9">
              <w:rPr>
                <w:rStyle w:val="c4"/>
                <w:color w:val="000000"/>
              </w:rPr>
              <w:t>емьи могут извещать воспитателей об особых семейных событиях, таких, как дни рождения, новая работа, поездки, гости.</w:t>
            </w:r>
          </w:p>
        </w:tc>
      </w:tr>
      <w:tr w:rsidR="00602BE9" w:rsidTr="00207CC9">
        <w:trPr>
          <w:cnfStyle w:val="000000100000"/>
        </w:trPr>
        <w:tc>
          <w:tcPr>
            <w:cnfStyle w:val="001000000000"/>
            <w:tcW w:w="2364" w:type="dxa"/>
          </w:tcPr>
          <w:p w:rsidR="00602BE9" w:rsidRPr="00602BE9" w:rsidRDefault="00602BE9" w:rsidP="00602BE9">
            <w:pPr>
              <w:jc w:val="center"/>
              <w:rPr>
                <w:rStyle w:val="c4"/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02BE9">
              <w:rPr>
                <w:rStyle w:val="c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Письменные отчеты о развитии ребенка</w:t>
            </w:r>
          </w:p>
        </w:tc>
        <w:tc>
          <w:tcPr>
            <w:tcW w:w="7207" w:type="dxa"/>
          </w:tcPr>
          <w:p w:rsidR="00602BE9" w:rsidRPr="00602BE9" w:rsidRDefault="00602BE9" w:rsidP="00602BE9">
            <w:pPr>
              <w:jc w:val="both"/>
              <w:cnfStyle w:val="000000100000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02BE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это одна из форм общения с семьями, которая может быть полезна при условии, чтобы она не заменяла личных контактов</w:t>
            </w:r>
          </w:p>
        </w:tc>
      </w:tr>
      <w:tr w:rsidR="00AA4128" w:rsidRPr="00F0297C" w:rsidTr="00AA4128">
        <w:tc>
          <w:tcPr>
            <w:cnfStyle w:val="001000000000"/>
            <w:tcW w:w="9571" w:type="dxa"/>
            <w:gridSpan w:val="2"/>
            <w:shd w:val="clear" w:color="auto" w:fill="F79646" w:themeFill="accent6"/>
          </w:tcPr>
          <w:p w:rsidR="00AA4128" w:rsidRPr="00F0297C" w:rsidRDefault="00AA4128" w:rsidP="00E375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97C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  <w:shd w:val="clear" w:color="auto" w:fill="F79646" w:themeFill="accent6"/>
              </w:rPr>
              <w:t xml:space="preserve">Наглядно-информационные </w:t>
            </w:r>
            <w:r w:rsidR="0096775A" w:rsidRPr="00F0297C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  <w:shd w:val="clear" w:color="auto" w:fill="F79646" w:themeFill="accent6"/>
              </w:rPr>
              <w:t>формы взаимодействия с родителями</w:t>
            </w:r>
          </w:p>
        </w:tc>
      </w:tr>
      <w:tr w:rsidR="0096775A" w:rsidTr="0096775A">
        <w:trPr>
          <w:cnfStyle w:val="000000100000"/>
        </w:trPr>
        <w:tc>
          <w:tcPr>
            <w:cnfStyle w:val="001000000000"/>
            <w:tcW w:w="9571" w:type="dxa"/>
            <w:gridSpan w:val="2"/>
            <w:shd w:val="clear" w:color="auto" w:fill="FFFFFF" w:themeFill="background1"/>
          </w:tcPr>
          <w:p w:rsidR="0096775A" w:rsidRPr="0096775A" w:rsidRDefault="0096775A" w:rsidP="0096775A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shd w:val="clear" w:color="auto" w:fill="F79646" w:themeFill="accent6"/>
              </w:rPr>
            </w:pPr>
            <w:r w:rsidRPr="009677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Данные формы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      </w:r>
          </w:p>
        </w:tc>
      </w:tr>
      <w:tr w:rsidR="007A6530" w:rsidTr="00207CC9">
        <w:tc>
          <w:tcPr>
            <w:cnfStyle w:val="001000000000"/>
            <w:tcW w:w="2364" w:type="dxa"/>
          </w:tcPr>
          <w:p w:rsidR="007A6530" w:rsidRPr="00AA4128" w:rsidRDefault="00AA4128" w:rsidP="00AA4128">
            <w:pPr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AA412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Информационно-ознакомительные</w:t>
            </w:r>
          </w:p>
        </w:tc>
        <w:tc>
          <w:tcPr>
            <w:tcW w:w="7207" w:type="dxa"/>
          </w:tcPr>
          <w:p w:rsidR="007D132F" w:rsidRPr="007D132F" w:rsidRDefault="00AA4128" w:rsidP="007D132F">
            <w:pPr>
              <w:widowControl w:val="0"/>
              <w:tabs>
                <w:tab w:val="right" w:pos="6705"/>
              </w:tabs>
              <w:autoSpaceDE w:val="0"/>
              <w:autoSpaceDN w:val="0"/>
              <w:adjustRightInd w:val="0"/>
              <w:ind w:right="-2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E3752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направлены на </w:t>
            </w:r>
            <w:r w:rsidRPr="00AA412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родителей с дошкольным учреждением, особенностями его работы, с педагогами, занимающимися воспитанием детей</w:t>
            </w:r>
            <w:r w:rsidR="007D132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через </w:t>
            </w:r>
            <w:r w:rsidR="007D132F" w:rsidRPr="007D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в Интернете, «Летопись ДОУ», выставки детс</w:t>
            </w:r>
            <w:r w:rsidR="007D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работ, фотовыставки, рекламу</w:t>
            </w:r>
            <w:r w:rsidR="007D132F" w:rsidRPr="007D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средствах массовой информации, информационные проспекты</w:t>
            </w:r>
            <w:r w:rsidR="007D132F" w:rsidRPr="007D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видеофильмы «Из жизни одной группы детского сада»; выставки детских работ; фотовыс</w:t>
            </w:r>
            <w:r w:rsidR="007D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тавки; информационные проспекты</w:t>
            </w:r>
            <w:r w:rsidR="007D132F" w:rsidRPr="007D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6530" w:rsidRPr="00AA4128" w:rsidRDefault="007A6530" w:rsidP="00AA4128">
            <w:pPr>
              <w:jc w:val="both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530" w:rsidTr="00207CC9">
        <w:trPr>
          <w:cnfStyle w:val="000000100000"/>
        </w:trPr>
        <w:tc>
          <w:tcPr>
            <w:cnfStyle w:val="001000000000"/>
            <w:tcW w:w="2364" w:type="dxa"/>
          </w:tcPr>
          <w:p w:rsidR="007A6530" w:rsidRPr="00A579E5" w:rsidRDefault="00AA4128" w:rsidP="00AA4128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A412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нформационно-просветительск</w:t>
            </w:r>
            <w:r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ие</w:t>
            </w:r>
          </w:p>
        </w:tc>
        <w:tc>
          <w:tcPr>
            <w:tcW w:w="7207" w:type="dxa"/>
          </w:tcPr>
          <w:p w:rsidR="007A6530" w:rsidRPr="00AA4128" w:rsidRDefault="00AA4128" w:rsidP="007D132F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AA412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направлены на обогащение знаний родителей об особенностях развития и воспитани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детей дошкольного возраста;</w:t>
            </w:r>
            <w:r w:rsidRPr="00AA412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их </w:t>
            </w:r>
            <w:r w:rsidRPr="00AA412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специфика заключается в том, что общение педагогов с родителями здесь не прямое, а опосредованное — через газеты, организацию </w:t>
            </w:r>
            <w:r w:rsidR="007D132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тематических </w:t>
            </w:r>
            <w:r w:rsidRPr="00AA412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выставок</w:t>
            </w:r>
            <w:r w:rsidR="007D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информационные стенды;</w:t>
            </w:r>
            <w:r w:rsidR="007D132F" w:rsidRPr="007D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 видеофрагментов</w:t>
            </w:r>
            <w:r w:rsidR="00E37521" w:rsidRPr="00E3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различных видов деятельности, режимных моментов</w:t>
            </w:r>
            <w:r w:rsidR="007D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E37521" w:rsidRPr="00E3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фотографии,</w:t>
            </w:r>
            <w:r w:rsidR="00E3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7521" w:rsidRPr="00E3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детских работ,</w:t>
            </w:r>
            <w:r w:rsidR="00E3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7521" w:rsidRPr="00E3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ширмы, папки-передвижки.</w:t>
            </w:r>
            <w:r w:rsidRPr="00AA412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BB3EC8" w:rsidRDefault="00BB3EC8" w:rsidP="00A94D65">
      <w:pPr>
        <w:rPr>
          <w:rFonts w:ascii="Times New Roman" w:hAnsi="Times New Roman" w:cs="Times New Roman"/>
          <w:b/>
          <w:sz w:val="28"/>
          <w:szCs w:val="28"/>
        </w:rPr>
      </w:pPr>
    </w:p>
    <w:p w:rsidR="00BB3EC8" w:rsidRDefault="00BB3EC8" w:rsidP="00A94D65">
      <w:pPr>
        <w:rPr>
          <w:rFonts w:ascii="Times New Roman" w:hAnsi="Times New Roman" w:cs="Times New Roman"/>
          <w:b/>
          <w:sz w:val="28"/>
          <w:szCs w:val="28"/>
        </w:rPr>
      </w:pPr>
    </w:p>
    <w:p w:rsidR="00BB3EC8" w:rsidRDefault="00BB3EC8" w:rsidP="00A94D65">
      <w:pPr>
        <w:rPr>
          <w:rFonts w:ascii="Times New Roman" w:hAnsi="Times New Roman" w:cs="Times New Roman"/>
          <w:b/>
          <w:sz w:val="28"/>
          <w:szCs w:val="28"/>
        </w:rPr>
      </w:pPr>
    </w:p>
    <w:p w:rsidR="00BB3EC8" w:rsidRPr="00A94D65" w:rsidRDefault="00BB3EC8" w:rsidP="00A94D65">
      <w:pPr>
        <w:rPr>
          <w:rFonts w:ascii="Times New Roman" w:hAnsi="Times New Roman" w:cs="Times New Roman"/>
          <w:b/>
          <w:sz w:val="28"/>
          <w:szCs w:val="28"/>
        </w:rPr>
      </w:pPr>
    </w:p>
    <w:sectPr w:rsidR="00BB3EC8" w:rsidRPr="00A94D65" w:rsidSect="008F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97880"/>
    <w:multiLevelType w:val="multilevel"/>
    <w:tmpl w:val="2464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5C311F"/>
    <w:multiLevelType w:val="multilevel"/>
    <w:tmpl w:val="5E02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4636C2"/>
    <w:multiLevelType w:val="multilevel"/>
    <w:tmpl w:val="EF34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94D65"/>
    <w:rsid w:val="001545DA"/>
    <w:rsid w:val="0017066C"/>
    <w:rsid w:val="00172F30"/>
    <w:rsid w:val="00207CC9"/>
    <w:rsid w:val="004D4114"/>
    <w:rsid w:val="004D42FD"/>
    <w:rsid w:val="005B4C33"/>
    <w:rsid w:val="006006C2"/>
    <w:rsid w:val="00602BE9"/>
    <w:rsid w:val="00722B67"/>
    <w:rsid w:val="0074160B"/>
    <w:rsid w:val="007A6530"/>
    <w:rsid w:val="007D132F"/>
    <w:rsid w:val="008F6B58"/>
    <w:rsid w:val="00917D15"/>
    <w:rsid w:val="00962D9C"/>
    <w:rsid w:val="0096775A"/>
    <w:rsid w:val="00A0228E"/>
    <w:rsid w:val="00A1242D"/>
    <w:rsid w:val="00A579E5"/>
    <w:rsid w:val="00A74D8B"/>
    <w:rsid w:val="00A94A36"/>
    <w:rsid w:val="00A94D65"/>
    <w:rsid w:val="00AA4128"/>
    <w:rsid w:val="00B2372F"/>
    <w:rsid w:val="00B64F13"/>
    <w:rsid w:val="00BB3EC8"/>
    <w:rsid w:val="00BD71A2"/>
    <w:rsid w:val="00BE4B6C"/>
    <w:rsid w:val="00BE61E0"/>
    <w:rsid w:val="00C85E03"/>
    <w:rsid w:val="00CE7F86"/>
    <w:rsid w:val="00D76FAC"/>
    <w:rsid w:val="00DA7E2E"/>
    <w:rsid w:val="00E37521"/>
    <w:rsid w:val="00E56E53"/>
    <w:rsid w:val="00F0038B"/>
    <w:rsid w:val="00F0297C"/>
    <w:rsid w:val="00F4385B"/>
    <w:rsid w:val="00FF2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58"/>
  </w:style>
  <w:style w:type="paragraph" w:styleId="1">
    <w:name w:val="heading 1"/>
    <w:basedOn w:val="a"/>
    <w:link w:val="10"/>
    <w:uiPriority w:val="9"/>
    <w:qFormat/>
    <w:rsid w:val="00A94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D6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B3EC8"/>
    <w:rPr>
      <w:b/>
      <w:bCs/>
    </w:rPr>
  </w:style>
  <w:style w:type="table" w:styleId="a6">
    <w:name w:val="Table Grid"/>
    <w:basedOn w:val="a1"/>
    <w:uiPriority w:val="59"/>
    <w:rsid w:val="00E56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56E53"/>
  </w:style>
  <w:style w:type="paragraph" w:customStyle="1" w:styleId="p3">
    <w:name w:val="p3"/>
    <w:basedOn w:val="a"/>
    <w:rsid w:val="00BE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6">
    <w:name w:val="Medium Shading 1 Accent 6"/>
    <w:basedOn w:val="a1"/>
    <w:uiPriority w:val="63"/>
    <w:rsid w:val="00BE61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Normal (Web)"/>
    <w:basedOn w:val="a"/>
    <w:uiPriority w:val="99"/>
    <w:unhideWhenUsed/>
    <w:rsid w:val="00BE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A579E5"/>
  </w:style>
  <w:style w:type="paragraph" w:customStyle="1" w:styleId="c6">
    <w:name w:val="c6"/>
    <w:basedOn w:val="a"/>
    <w:rsid w:val="00F4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4385B"/>
  </w:style>
  <w:style w:type="character" w:customStyle="1" w:styleId="c4">
    <w:name w:val="c4"/>
    <w:basedOn w:val="a0"/>
    <w:rsid w:val="00F4385B"/>
  </w:style>
  <w:style w:type="character" w:styleId="a8">
    <w:name w:val="Emphasis"/>
    <w:basedOn w:val="a0"/>
    <w:uiPriority w:val="20"/>
    <w:qFormat/>
    <w:rsid w:val="00D76FAC"/>
    <w:rPr>
      <w:i/>
      <w:iCs/>
    </w:rPr>
  </w:style>
  <w:style w:type="table" w:styleId="-6">
    <w:name w:val="Light Grid Accent 6"/>
    <w:basedOn w:val="a1"/>
    <w:uiPriority w:val="62"/>
    <w:rsid w:val="00962D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0">
    <w:name w:val="Medium List 1 Accent 6"/>
    <w:basedOn w:val="a1"/>
    <w:uiPriority w:val="65"/>
    <w:rsid w:val="00962D9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-60">
    <w:name w:val="Light List Accent 6"/>
    <w:basedOn w:val="a1"/>
    <w:uiPriority w:val="61"/>
    <w:rsid w:val="00962D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c0">
    <w:name w:val="c0"/>
    <w:basedOn w:val="a0"/>
    <w:rsid w:val="00AA4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Галина</cp:lastModifiedBy>
  <cp:revision>5</cp:revision>
  <dcterms:created xsi:type="dcterms:W3CDTF">2014-02-18T20:06:00Z</dcterms:created>
  <dcterms:modified xsi:type="dcterms:W3CDTF">2015-03-15T13:28:00Z</dcterms:modified>
</cp:coreProperties>
</file>